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D3D" w:rsidRPr="00345C40" w:rsidRDefault="00C64D3D" w:rsidP="00345C40">
      <w:pPr>
        <w:pStyle w:val="Sansinterligne"/>
        <w:tabs>
          <w:tab w:val="left" w:pos="3828"/>
        </w:tabs>
        <w:ind w:left="-709"/>
        <w:rPr>
          <w:rStyle w:val="lev"/>
          <w:rFonts w:ascii="Arial" w:hAnsi="Arial" w:cs="Arial"/>
          <w:color w:val="454545"/>
          <w:sz w:val="20"/>
          <w:szCs w:val="20"/>
          <w:bdr w:val="none" w:sz="0" w:space="0" w:color="auto" w:frame="1"/>
        </w:rPr>
      </w:pPr>
    </w:p>
    <w:p w:rsidR="00C64D3D" w:rsidRPr="00345C40" w:rsidRDefault="00D24C14" w:rsidP="00345C40">
      <w:pPr>
        <w:pStyle w:val="Sansinterligne"/>
        <w:tabs>
          <w:tab w:val="left" w:pos="3828"/>
        </w:tabs>
        <w:ind w:left="-709"/>
        <w:rPr>
          <w:rStyle w:val="Accentuation"/>
          <w:rFonts w:ascii="Arial" w:hAnsi="Arial" w:cs="Arial"/>
          <w:i w:val="0"/>
          <w:color w:val="454545"/>
          <w:sz w:val="20"/>
          <w:szCs w:val="20"/>
          <w:bdr w:val="none" w:sz="0" w:space="0" w:color="auto" w:frame="1"/>
        </w:rPr>
      </w:pPr>
      <w:r w:rsidRPr="008E6753">
        <w:rPr>
          <w:b/>
        </w:rPr>
        <w:t>Analyse de document en Histoire</w:t>
      </w:r>
      <w:r w:rsidR="00C64D3D" w:rsidRPr="00345C40">
        <w:rPr>
          <w:rStyle w:val="lev"/>
          <w:rFonts w:ascii="Arial" w:hAnsi="Arial" w:cs="Arial"/>
          <w:color w:val="454545"/>
          <w:sz w:val="20"/>
          <w:szCs w:val="20"/>
          <w:bdr w:val="none" w:sz="0" w:space="0" w:color="auto" w:frame="1"/>
        </w:rPr>
        <w:t> : la question des Sudètes</w:t>
      </w:r>
      <w:r w:rsidR="00C64D3D" w:rsidRPr="00345C40">
        <w:rPr>
          <w:rStyle w:val="Accentuation"/>
          <w:rFonts w:ascii="Arial" w:hAnsi="Arial" w:cs="Arial"/>
          <w:i w:val="0"/>
          <w:color w:val="454545"/>
          <w:sz w:val="20"/>
          <w:szCs w:val="20"/>
          <w:bdr w:val="none" w:sz="0" w:space="0" w:color="auto" w:frame="1"/>
        </w:rPr>
        <w:t xml:space="preserve"> </w:t>
      </w:r>
    </w:p>
    <w:p w:rsidR="00C64D3D" w:rsidRPr="00345C40" w:rsidRDefault="00C64D3D" w:rsidP="00345C40">
      <w:pPr>
        <w:pStyle w:val="Sansinterligne"/>
        <w:tabs>
          <w:tab w:val="left" w:pos="3828"/>
        </w:tabs>
        <w:ind w:left="-709"/>
        <w:rPr>
          <w:rStyle w:val="Accentuation"/>
          <w:rFonts w:ascii="Arial" w:hAnsi="Arial" w:cs="Arial"/>
          <w:i w:val="0"/>
          <w:color w:val="454545"/>
          <w:sz w:val="20"/>
          <w:szCs w:val="20"/>
          <w:bdr w:val="none" w:sz="0" w:space="0" w:color="auto" w:frame="1"/>
        </w:rPr>
      </w:pPr>
    </w:p>
    <w:p w:rsidR="00C64D3D" w:rsidRPr="00345C40" w:rsidRDefault="00C64D3D" w:rsidP="00345C40">
      <w:pPr>
        <w:ind w:left="-709"/>
        <w:jc w:val="both"/>
        <w:rPr>
          <w:rStyle w:val="Accentuation"/>
          <w:i w:val="0"/>
          <w:iCs w:val="0"/>
          <w:sz w:val="20"/>
          <w:szCs w:val="20"/>
        </w:rPr>
      </w:pPr>
      <w:r w:rsidRPr="00345C40">
        <w:rPr>
          <w:sz w:val="20"/>
          <w:szCs w:val="20"/>
        </w:rPr>
        <w:t xml:space="preserve">Après avoir présenté les documents dans leurs contextes, montrez dans une approche historique et critique </w:t>
      </w:r>
      <w:r w:rsidR="00345C40" w:rsidRPr="00345C40">
        <w:rPr>
          <w:sz w:val="20"/>
          <w:szCs w:val="20"/>
        </w:rPr>
        <w:t xml:space="preserve">qu’ils illustrent dans le même temps les prétentions ambigües d’Hitler et le choix diplomatique discuté d’une démocratie libérale comme le Royaume-Uni. </w:t>
      </w:r>
    </w:p>
    <w:p w:rsidR="00C64D3D" w:rsidRPr="00345C40" w:rsidRDefault="00345C40" w:rsidP="00345C40">
      <w:pPr>
        <w:pStyle w:val="Sansinterligne"/>
        <w:tabs>
          <w:tab w:val="left" w:pos="3828"/>
        </w:tabs>
        <w:ind w:left="-709"/>
        <w:jc w:val="both"/>
        <w:rPr>
          <w:rFonts w:ascii="Arial" w:hAnsi="Arial" w:cs="Arial"/>
          <w:color w:val="000000"/>
          <w:sz w:val="20"/>
          <w:szCs w:val="20"/>
          <w:shd w:val="clear" w:color="auto" w:fill="FFFFFF"/>
        </w:rPr>
      </w:pPr>
      <w:r w:rsidRPr="00345C40">
        <w:rPr>
          <w:rFonts w:ascii="Arial" w:hAnsi="Arial" w:cs="Arial"/>
          <w:b/>
          <w:color w:val="000000"/>
          <w:sz w:val="20"/>
          <w:szCs w:val="20"/>
          <w:shd w:val="clear" w:color="auto" w:fill="FFFFFF"/>
        </w:rPr>
        <w:t>Document  1</w:t>
      </w:r>
      <w:r w:rsidR="00C64D3D" w:rsidRPr="00345C40">
        <w:rPr>
          <w:rFonts w:ascii="Arial" w:hAnsi="Arial" w:cs="Arial"/>
          <w:b/>
          <w:color w:val="000000"/>
          <w:sz w:val="20"/>
          <w:szCs w:val="20"/>
          <w:shd w:val="clear" w:color="auto" w:fill="FFFFFF"/>
        </w:rPr>
        <w:t> :</w:t>
      </w:r>
      <w:r w:rsidR="00C64D3D" w:rsidRPr="00345C40">
        <w:rPr>
          <w:rFonts w:ascii="Arial" w:hAnsi="Arial" w:cs="Arial"/>
          <w:color w:val="000000"/>
          <w:sz w:val="20"/>
          <w:szCs w:val="20"/>
          <w:shd w:val="clear" w:color="auto" w:fill="FFFFFF"/>
        </w:rPr>
        <w:t xml:space="preserve"> Hitler se</w:t>
      </w:r>
      <w:r w:rsidRPr="00345C40">
        <w:rPr>
          <w:rFonts w:ascii="Arial" w:hAnsi="Arial" w:cs="Arial"/>
          <w:color w:val="000000"/>
          <w:sz w:val="20"/>
          <w:szCs w:val="20"/>
          <w:shd w:val="clear" w:color="auto" w:fill="FFFFFF"/>
        </w:rPr>
        <w:t>rrant la main à Ne</w:t>
      </w:r>
      <w:r w:rsidR="00C64D3D" w:rsidRPr="00345C40">
        <w:rPr>
          <w:rFonts w:ascii="Arial" w:hAnsi="Arial" w:cs="Arial"/>
          <w:color w:val="000000"/>
          <w:sz w:val="20"/>
          <w:szCs w:val="20"/>
          <w:shd w:val="clear" w:color="auto" w:fill="FFFFFF"/>
        </w:rPr>
        <w:t>ville Chamberlain, le 22 septembre</w:t>
      </w:r>
      <w:r w:rsidRPr="00345C40">
        <w:rPr>
          <w:rFonts w:ascii="Arial" w:hAnsi="Arial" w:cs="Arial"/>
          <w:color w:val="000000"/>
          <w:sz w:val="20"/>
          <w:szCs w:val="20"/>
          <w:shd w:val="clear" w:color="auto" w:fill="FFFFFF"/>
        </w:rPr>
        <w:t xml:space="preserve"> 1938 </w:t>
      </w:r>
      <w:r w:rsidR="00C64D3D" w:rsidRPr="00345C40">
        <w:rPr>
          <w:rFonts w:ascii="Arial" w:hAnsi="Arial" w:cs="Arial"/>
          <w:color w:val="000000"/>
          <w:sz w:val="20"/>
          <w:szCs w:val="20"/>
          <w:shd w:val="clear" w:color="auto" w:fill="FFFFFF"/>
        </w:rPr>
        <w:t xml:space="preserve"> à Bad Godesberg  durant la crise des Sudètes. </w:t>
      </w:r>
      <w:proofErr w:type="spellStart"/>
      <w:r w:rsidR="00C64D3D" w:rsidRPr="00345C40">
        <w:rPr>
          <w:rFonts w:ascii="Arial" w:hAnsi="Arial" w:cs="Arial"/>
          <w:color w:val="000000"/>
          <w:sz w:val="20"/>
          <w:szCs w:val="20"/>
          <w:shd w:val="clear" w:color="auto" w:fill="FFFFFF"/>
        </w:rPr>
        <w:t>Keystone</w:t>
      </w:r>
      <w:proofErr w:type="spellEnd"/>
      <w:r w:rsidR="00C64D3D" w:rsidRPr="00345C40">
        <w:rPr>
          <w:rFonts w:ascii="Arial" w:hAnsi="Arial" w:cs="Arial"/>
          <w:color w:val="000000"/>
          <w:sz w:val="20"/>
          <w:szCs w:val="20"/>
          <w:shd w:val="clear" w:color="auto" w:fill="FFFFFF"/>
        </w:rPr>
        <w:t xml:space="preserve">/Getty images. </w:t>
      </w:r>
    </w:p>
    <w:p w:rsidR="00345C40" w:rsidRPr="00345C40" w:rsidRDefault="00345C40" w:rsidP="00345C40">
      <w:pPr>
        <w:pStyle w:val="Sansinterligne"/>
        <w:tabs>
          <w:tab w:val="left" w:pos="3828"/>
        </w:tabs>
        <w:ind w:left="-709"/>
        <w:rPr>
          <w:rFonts w:ascii="Arial" w:hAnsi="Arial" w:cs="Arial"/>
          <w:color w:val="000000"/>
          <w:sz w:val="20"/>
          <w:szCs w:val="20"/>
          <w:shd w:val="clear" w:color="auto" w:fill="FFFFFF"/>
        </w:rPr>
      </w:pPr>
    </w:p>
    <w:p w:rsidR="00C64D3D" w:rsidRPr="00345C40" w:rsidRDefault="00C64D3D" w:rsidP="00345C40">
      <w:pPr>
        <w:pStyle w:val="Sansinterligne"/>
        <w:tabs>
          <w:tab w:val="left" w:pos="3828"/>
        </w:tabs>
        <w:ind w:left="-709"/>
        <w:jc w:val="center"/>
        <w:rPr>
          <w:rFonts w:ascii="Arial" w:hAnsi="Arial" w:cs="Arial"/>
          <w:color w:val="000000"/>
          <w:sz w:val="20"/>
          <w:szCs w:val="20"/>
          <w:shd w:val="clear" w:color="auto" w:fill="FFFFFF"/>
        </w:rPr>
      </w:pPr>
      <w:r w:rsidRPr="00345C40">
        <w:rPr>
          <w:rFonts w:ascii="Arial" w:hAnsi="Arial" w:cs="Arial"/>
          <w:noProof/>
          <w:color w:val="000000"/>
          <w:sz w:val="20"/>
          <w:szCs w:val="20"/>
          <w:shd w:val="clear" w:color="auto" w:fill="FFFFFF"/>
          <w:lang w:eastAsia="fr-FR"/>
        </w:rPr>
        <w:drawing>
          <wp:inline distT="0" distB="0" distL="0" distR="0">
            <wp:extent cx="6775155" cy="4064944"/>
            <wp:effectExtent l="19050" t="0" r="6645" b="0"/>
            <wp:docPr id="2" name="Image 0" descr="220938keystonegetty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938keystonegettyimage.jpg"/>
                    <pic:cNvPicPr/>
                  </pic:nvPicPr>
                  <pic:blipFill>
                    <a:blip r:embed="rId4"/>
                    <a:stretch>
                      <a:fillRect/>
                    </a:stretch>
                  </pic:blipFill>
                  <pic:spPr>
                    <a:xfrm>
                      <a:off x="0" y="0"/>
                      <a:ext cx="6783258" cy="4069805"/>
                    </a:xfrm>
                    <a:prstGeom prst="rect">
                      <a:avLst/>
                    </a:prstGeom>
                  </pic:spPr>
                </pic:pic>
              </a:graphicData>
            </a:graphic>
          </wp:inline>
        </w:drawing>
      </w:r>
    </w:p>
    <w:p w:rsidR="00345C40" w:rsidRPr="00345C40" w:rsidRDefault="00345C40" w:rsidP="00345C40">
      <w:pPr>
        <w:pStyle w:val="Sansinterligne"/>
        <w:tabs>
          <w:tab w:val="left" w:pos="3828"/>
        </w:tabs>
        <w:ind w:left="-709"/>
        <w:jc w:val="center"/>
        <w:rPr>
          <w:rFonts w:ascii="Arial" w:hAnsi="Arial" w:cs="Arial"/>
          <w:color w:val="000000"/>
          <w:sz w:val="20"/>
          <w:szCs w:val="20"/>
          <w:shd w:val="clear" w:color="auto" w:fill="FFFFFF"/>
        </w:rPr>
      </w:pPr>
    </w:p>
    <w:p w:rsidR="00C64D3D" w:rsidRPr="00345C40" w:rsidRDefault="00C64D3D" w:rsidP="00345C40">
      <w:pPr>
        <w:pStyle w:val="Sansinterligne"/>
        <w:tabs>
          <w:tab w:val="left" w:pos="3828"/>
        </w:tabs>
        <w:ind w:left="-709"/>
        <w:jc w:val="both"/>
        <w:rPr>
          <w:rFonts w:ascii="Arial" w:hAnsi="Arial" w:cs="Arial"/>
          <w:sz w:val="20"/>
          <w:szCs w:val="20"/>
        </w:rPr>
      </w:pPr>
      <w:r w:rsidRPr="00345C40">
        <w:rPr>
          <w:rFonts w:ascii="Arial" w:hAnsi="Arial" w:cs="Arial"/>
          <w:color w:val="000000"/>
          <w:sz w:val="20"/>
          <w:szCs w:val="20"/>
          <w:shd w:val="clear" w:color="auto" w:fill="FFFFFF"/>
        </w:rPr>
        <w:t xml:space="preserve">Au sujet de la crise des Sudètes,  </w:t>
      </w:r>
      <w:proofErr w:type="spellStart"/>
      <w:r w:rsidRPr="00345C40">
        <w:rPr>
          <w:rFonts w:ascii="Arial" w:hAnsi="Arial" w:cs="Arial"/>
          <w:color w:val="000000"/>
          <w:sz w:val="20"/>
          <w:szCs w:val="20"/>
          <w:shd w:val="clear" w:color="auto" w:fill="FFFFFF"/>
        </w:rPr>
        <w:t>Néville</w:t>
      </w:r>
      <w:proofErr w:type="spellEnd"/>
      <w:r w:rsidRPr="00345C40">
        <w:rPr>
          <w:rFonts w:ascii="Arial" w:hAnsi="Arial" w:cs="Arial"/>
          <w:color w:val="000000"/>
          <w:sz w:val="20"/>
          <w:szCs w:val="20"/>
          <w:shd w:val="clear" w:color="auto" w:fill="FFFFFF"/>
        </w:rPr>
        <w:t xml:space="preserve"> Chamberlain déclare  le 27 septembre 1938</w:t>
      </w:r>
      <w:r w:rsidR="00345C40" w:rsidRPr="00345C40">
        <w:rPr>
          <w:rFonts w:ascii="Arial" w:hAnsi="Arial" w:cs="Arial"/>
          <w:color w:val="000000"/>
          <w:sz w:val="20"/>
          <w:szCs w:val="20"/>
        </w:rPr>
        <w:t xml:space="preserve"> : </w:t>
      </w:r>
      <w:r w:rsidR="00345C40" w:rsidRPr="00345C40">
        <w:rPr>
          <w:rFonts w:ascii="Arial" w:hAnsi="Arial" w:cs="Arial"/>
          <w:color w:val="000000"/>
          <w:sz w:val="20"/>
          <w:szCs w:val="20"/>
          <w:shd w:val="clear" w:color="auto" w:fill="FFFFFF"/>
        </w:rPr>
        <w:t>«</w:t>
      </w:r>
      <w:r w:rsidRPr="00345C40">
        <w:rPr>
          <w:rFonts w:ascii="Arial" w:hAnsi="Arial" w:cs="Arial"/>
          <w:color w:val="000000"/>
          <w:sz w:val="20"/>
          <w:szCs w:val="20"/>
          <w:shd w:val="clear" w:color="auto" w:fill="FFFFFF"/>
        </w:rPr>
        <w:t>Combien il est horrible, combien fantastique, combien incroyable, que nous en soyons à creuser des tranchées et à essayer des masques à gaz en raison d'une querelle qui s'est produite dans un pays lointain, entre des gens dont nous ne savons rien</w:t>
      </w:r>
      <w:r w:rsidR="00345C40" w:rsidRPr="00345C40">
        <w:rPr>
          <w:rFonts w:ascii="Arial" w:hAnsi="Arial" w:cs="Arial"/>
          <w:color w:val="000000"/>
          <w:sz w:val="20"/>
          <w:szCs w:val="20"/>
          <w:shd w:val="clear" w:color="auto" w:fill="FFFFFF"/>
        </w:rPr>
        <w:t>. »</w:t>
      </w:r>
    </w:p>
    <w:p w:rsidR="00C64D3D" w:rsidRPr="00345C40" w:rsidRDefault="00C64D3D" w:rsidP="00345C40">
      <w:pPr>
        <w:pStyle w:val="Sansinterligne"/>
        <w:tabs>
          <w:tab w:val="left" w:pos="3828"/>
        </w:tabs>
        <w:ind w:left="-709"/>
        <w:rPr>
          <w:rStyle w:val="lev"/>
          <w:rFonts w:ascii="Arial" w:hAnsi="Arial" w:cs="Arial"/>
          <w:color w:val="454545"/>
          <w:sz w:val="20"/>
          <w:szCs w:val="20"/>
          <w:bdr w:val="none" w:sz="0" w:space="0" w:color="auto" w:frame="1"/>
        </w:rPr>
      </w:pPr>
    </w:p>
    <w:p w:rsidR="00C64D3D" w:rsidRPr="00345C40" w:rsidRDefault="00C64D3D" w:rsidP="00345C40">
      <w:pPr>
        <w:pStyle w:val="Sansinterligne"/>
        <w:tabs>
          <w:tab w:val="left" w:pos="3828"/>
        </w:tabs>
        <w:ind w:left="-709"/>
        <w:rPr>
          <w:rFonts w:ascii="Arial" w:hAnsi="Arial" w:cs="Arial"/>
          <w:i/>
          <w:sz w:val="20"/>
          <w:szCs w:val="20"/>
        </w:rPr>
      </w:pPr>
      <w:r w:rsidRPr="00345C40">
        <w:rPr>
          <w:rStyle w:val="lev"/>
          <w:rFonts w:ascii="Arial" w:hAnsi="Arial" w:cs="Arial"/>
          <w:sz w:val="20"/>
          <w:szCs w:val="20"/>
          <w:bdr w:val="none" w:sz="0" w:space="0" w:color="auto" w:frame="1"/>
        </w:rPr>
        <w:t xml:space="preserve">Document 2 : </w:t>
      </w:r>
      <w:r w:rsidRPr="00345C40">
        <w:rPr>
          <w:rStyle w:val="Accentuation"/>
          <w:rFonts w:ascii="Arial" w:hAnsi="Arial" w:cs="Arial"/>
          <w:i w:val="0"/>
          <w:sz w:val="20"/>
          <w:szCs w:val="20"/>
          <w:bdr w:val="none" w:sz="0" w:space="0" w:color="auto" w:frame="1"/>
        </w:rPr>
        <w:t>HITLER, A., Extraits du discours prononcé au Palais des sports de Berlin, 26.9.1938.</w:t>
      </w:r>
    </w:p>
    <w:p w:rsidR="00EE696C" w:rsidRPr="00345C40" w:rsidRDefault="00EE696C" w:rsidP="00345C40">
      <w:pPr>
        <w:pStyle w:val="Sansinterligne"/>
        <w:tabs>
          <w:tab w:val="left" w:pos="3828"/>
        </w:tabs>
        <w:ind w:left="-709"/>
        <w:rPr>
          <w:rFonts w:ascii="Arial" w:hAnsi="Arial" w:cs="Arial"/>
          <w:sz w:val="20"/>
          <w:szCs w:val="20"/>
        </w:rPr>
      </w:pPr>
    </w:p>
    <w:p w:rsidR="00EE696C" w:rsidRPr="00345C40" w:rsidRDefault="00345C40" w:rsidP="00345C40">
      <w:pPr>
        <w:pStyle w:val="Sansinterligne"/>
        <w:tabs>
          <w:tab w:val="left" w:pos="3828"/>
        </w:tabs>
        <w:ind w:left="-709"/>
        <w:jc w:val="both"/>
        <w:rPr>
          <w:rFonts w:ascii="Arial" w:hAnsi="Arial" w:cs="Arial"/>
          <w:sz w:val="20"/>
          <w:szCs w:val="20"/>
        </w:rPr>
      </w:pPr>
      <w:r w:rsidRPr="00345C40">
        <w:rPr>
          <w:rFonts w:ascii="Arial" w:hAnsi="Arial" w:cs="Arial"/>
          <w:sz w:val="20"/>
          <w:szCs w:val="20"/>
        </w:rPr>
        <w:t xml:space="preserve"> </w:t>
      </w:r>
      <w:r w:rsidR="00EE696C" w:rsidRPr="00345C40">
        <w:rPr>
          <w:rFonts w:ascii="Arial" w:hAnsi="Arial" w:cs="Arial"/>
          <w:sz w:val="20"/>
          <w:szCs w:val="20"/>
        </w:rPr>
        <w:t>« Il aborde ensuite l’affaire des Sudètes :</w:t>
      </w:r>
    </w:p>
    <w:p w:rsidR="00EE696C" w:rsidRPr="00345C40" w:rsidRDefault="00EE696C" w:rsidP="00345C40">
      <w:pPr>
        <w:pStyle w:val="Sansinterligne"/>
        <w:tabs>
          <w:tab w:val="left" w:pos="3828"/>
        </w:tabs>
        <w:ind w:left="-709"/>
        <w:jc w:val="both"/>
        <w:rPr>
          <w:rFonts w:ascii="Arial" w:hAnsi="Arial" w:cs="Arial"/>
          <w:sz w:val="20"/>
          <w:szCs w:val="20"/>
        </w:rPr>
      </w:pPr>
      <w:r w:rsidRPr="00345C40">
        <w:rPr>
          <w:rFonts w:ascii="Arial" w:hAnsi="Arial" w:cs="Arial"/>
          <w:sz w:val="20"/>
          <w:szCs w:val="20"/>
        </w:rPr>
        <w:t>– Nous voici maintenant en présence du dernier problème qui doive être résolu et qui le sera (applaudissements prolongés dans la salle). C’est la dernière revendication territoriale que j’aie à formuler en Europe, mais c’est la revendication dont je ne démords pas.</w:t>
      </w:r>
    </w:p>
    <w:p w:rsidR="00EE696C" w:rsidRPr="00345C40" w:rsidRDefault="00EE696C" w:rsidP="00345C40">
      <w:pPr>
        <w:pStyle w:val="Sansinterligne"/>
        <w:tabs>
          <w:tab w:val="left" w:pos="3828"/>
        </w:tabs>
        <w:ind w:left="-709"/>
        <w:jc w:val="both"/>
        <w:rPr>
          <w:rFonts w:ascii="Arial" w:hAnsi="Arial" w:cs="Arial"/>
          <w:sz w:val="20"/>
          <w:szCs w:val="20"/>
        </w:rPr>
      </w:pPr>
      <w:r w:rsidRPr="00345C40">
        <w:rPr>
          <w:rFonts w:ascii="Arial" w:hAnsi="Arial" w:cs="Arial"/>
          <w:sz w:val="20"/>
          <w:szCs w:val="20"/>
        </w:rPr>
        <w:t>Rappelant les brimades, et même les massacres, dont auraient été victimes les minorités allemandes des Sudètes, il s’écrie sur un ton de plus en plus déchaîné :</w:t>
      </w:r>
    </w:p>
    <w:p w:rsidR="00EE696C" w:rsidRPr="00345C40" w:rsidRDefault="00EE696C" w:rsidP="00345C40">
      <w:pPr>
        <w:pStyle w:val="Sansinterligne"/>
        <w:tabs>
          <w:tab w:val="left" w:pos="3828"/>
        </w:tabs>
        <w:ind w:left="-709"/>
        <w:jc w:val="both"/>
        <w:rPr>
          <w:rFonts w:ascii="Arial" w:hAnsi="Arial" w:cs="Arial"/>
          <w:sz w:val="20"/>
          <w:szCs w:val="20"/>
        </w:rPr>
      </w:pPr>
      <w:r w:rsidRPr="00345C40">
        <w:rPr>
          <w:rFonts w:ascii="Arial" w:hAnsi="Arial" w:cs="Arial"/>
          <w:sz w:val="20"/>
          <w:szCs w:val="20"/>
        </w:rPr>
        <w:t>– Pendant vingt ans, les Allemands de Tchécoslovaquie et le peuple allemand du Reich ont dû contempler ce spectacle. Je veux dire plutôt qu’ils ont été forcés de rester spectateurs : non pas que le peuple allemand ait jamais accepté cette situation, mais il était sans armes, il ne pouvait les aider contre ceux qui les martyrisaient.</w:t>
      </w:r>
    </w:p>
    <w:p w:rsidR="00EE696C" w:rsidRPr="00345C40" w:rsidRDefault="00EE696C" w:rsidP="00345C40">
      <w:pPr>
        <w:pStyle w:val="Sansinterligne"/>
        <w:tabs>
          <w:tab w:val="left" w:pos="3828"/>
        </w:tabs>
        <w:ind w:left="-709"/>
        <w:jc w:val="both"/>
        <w:rPr>
          <w:rFonts w:ascii="Arial" w:hAnsi="Arial" w:cs="Arial"/>
          <w:sz w:val="20"/>
          <w:szCs w:val="20"/>
        </w:rPr>
      </w:pPr>
      <w:r w:rsidRPr="00345C40">
        <w:rPr>
          <w:rFonts w:ascii="Arial" w:hAnsi="Arial" w:cs="Arial"/>
          <w:sz w:val="20"/>
          <w:szCs w:val="20"/>
        </w:rPr>
        <w:t xml:space="preserve">Et le monde des démocraties s’indigne ! Nous avons appris, en ces années, à mépriser des démocrates mondiaux. Dans toute notre époque, nous n’avons rencontré qu’un seul Etat comme grande puissance européenne, et, à la tête de cet Etat, un seul homme qui ait de la compréhension pour la détresse de notre peuple : c’est mon grand ami Benito Mussolini ! (La foule crie : </w:t>
      </w:r>
      <w:proofErr w:type="spellStart"/>
      <w:r w:rsidRPr="00345C40">
        <w:rPr>
          <w:rFonts w:ascii="Arial" w:hAnsi="Arial" w:cs="Arial"/>
          <w:sz w:val="20"/>
          <w:szCs w:val="20"/>
        </w:rPr>
        <w:t>Heil</w:t>
      </w:r>
      <w:proofErr w:type="spellEnd"/>
      <w:r w:rsidRPr="00345C40">
        <w:rPr>
          <w:rFonts w:ascii="Arial" w:hAnsi="Arial" w:cs="Arial"/>
          <w:sz w:val="20"/>
          <w:szCs w:val="20"/>
        </w:rPr>
        <w:t xml:space="preserve"> Duce !)</w:t>
      </w:r>
    </w:p>
    <w:p w:rsidR="00EE696C" w:rsidRPr="00345C40" w:rsidRDefault="00EE696C" w:rsidP="00345C40">
      <w:pPr>
        <w:pStyle w:val="Sansinterligne"/>
        <w:tabs>
          <w:tab w:val="left" w:pos="3828"/>
        </w:tabs>
        <w:ind w:left="-709"/>
        <w:jc w:val="both"/>
        <w:rPr>
          <w:rFonts w:ascii="Arial" w:hAnsi="Arial" w:cs="Arial"/>
          <w:sz w:val="20"/>
          <w:szCs w:val="20"/>
        </w:rPr>
      </w:pPr>
      <w:r w:rsidRPr="00345C40">
        <w:rPr>
          <w:rFonts w:ascii="Arial" w:hAnsi="Arial" w:cs="Arial"/>
          <w:sz w:val="20"/>
          <w:szCs w:val="20"/>
        </w:rPr>
        <w:t xml:space="preserve">Monsieur </w:t>
      </w:r>
      <w:proofErr w:type="spellStart"/>
      <w:r w:rsidRPr="00345C40">
        <w:rPr>
          <w:rFonts w:ascii="Arial" w:hAnsi="Arial" w:cs="Arial"/>
          <w:sz w:val="20"/>
          <w:szCs w:val="20"/>
        </w:rPr>
        <w:t>Bénès</w:t>
      </w:r>
      <w:proofErr w:type="spellEnd"/>
      <w:r w:rsidRPr="00345C40">
        <w:rPr>
          <w:rFonts w:ascii="Arial" w:hAnsi="Arial" w:cs="Arial"/>
          <w:sz w:val="20"/>
          <w:szCs w:val="20"/>
        </w:rPr>
        <w:t xml:space="preserve"> est à Prague, et persuadé qu’il ne peut rien lui arriver parce qu’il a derrière lui la France et l’Angleterre (hilarité prolongée). Mes concitoyens, je crois que le moment est venu de parler maintenant net et clair. On ne peut refuser le titre de pacifique à quelqu’un qui a enduré pendant vingt ans pareille honte. Monsieur </w:t>
      </w:r>
      <w:proofErr w:type="spellStart"/>
      <w:r w:rsidRPr="00345C40">
        <w:rPr>
          <w:rFonts w:ascii="Arial" w:hAnsi="Arial" w:cs="Arial"/>
          <w:sz w:val="20"/>
          <w:szCs w:val="20"/>
        </w:rPr>
        <w:t>Bénès</w:t>
      </w:r>
      <w:proofErr w:type="spellEnd"/>
      <w:r w:rsidRPr="00345C40">
        <w:rPr>
          <w:rFonts w:ascii="Arial" w:hAnsi="Arial" w:cs="Arial"/>
          <w:sz w:val="20"/>
          <w:szCs w:val="20"/>
        </w:rPr>
        <w:t xml:space="preserve"> a un peuple de sept millions d’individus derrière lui, et ici il y a un peuple de septante-cinq millions d’hommes. (Applaudissements enthousiastes)</w:t>
      </w:r>
    </w:p>
    <w:p w:rsidR="00EE696C" w:rsidRPr="00345C40" w:rsidRDefault="00EE696C" w:rsidP="00345C40">
      <w:pPr>
        <w:pStyle w:val="Sansinterligne"/>
        <w:tabs>
          <w:tab w:val="left" w:pos="3828"/>
        </w:tabs>
        <w:ind w:left="-709"/>
        <w:jc w:val="both"/>
        <w:rPr>
          <w:rFonts w:ascii="Arial" w:hAnsi="Arial" w:cs="Arial"/>
          <w:sz w:val="20"/>
          <w:szCs w:val="20"/>
        </w:rPr>
      </w:pPr>
      <w:r w:rsidRPr="00345C40">
        <w:rPr>
          <w:rFonts w:ascii="Arial" w:hAnsi="Arial" w:cs="Arial"/>
          <w:sz w:val="20"/>
          <w:szCs w:val="20"/>
        </w:rPr>
        <w:t>Enfin, le Führer rappelle les promesses faites à Chamberlain tout en proférant une ultime menace :</w:t>
      </w:r>
    </w:p>
    <w:p w:rsidR="00EE696C" w:rsidRPr="00345C40" w:rsidRDefault="00EE696C" w:rsidP="00345C40">
      <w:pPr>
        <w:pStyle w:val="Sansinterligne"/>
        <w:tabs>
          <w:tab w:val="left" w:pos="3828"/>
        </w:tabs>
        <w:ind w:left="-709"/>
        <w:jc w:val="both"/>
        <w:rPr>
          <w:rFonts w:ascii="Arial" w:hAnsi="Arial" w:cs="Arial"/>
          <w:sz w:val="20"/>
          <w:szCs w:val="20"/>
        </w:rPr>
      </w:pPr>
      <w:r w:rsidRPr="00345C40">
        <w:rPr>
          <w:rFonts w:ascii="Arial" w:hAnsi="Arial" w:cs="Arial"/>
          <w:sz w:val="20"/>
          <w:szCs w:val="20"/>
        </w:rPr>
        <w:t xml:space="preserve">– Je l’ai assuré, ce que je renouvelle ici, qu’une fois ce problème résolu il n’y aura plus de problèmes territoriaux en Europe …Nous ne voulons pas de Tchèques, mais je déclare au peuple allemand : en ce qui concerne la question des Sudètes, ma patience est à bout. Monsieur </w:t>
      </w:r>
      <w:proofErr w:type="spellStart"/>
      <w:r w:rsidRPr="00345C40">
        <w:rPr>
          <w:rFonts w:ascii="Arial" w:hAnsi="Arial" w:cs="Arial"/>
          <w:sz w:val="20"/>
          <w:szCs w:val="20"/>
        </w:rPr>
        <w:t>Bénès</w:t>
      </w:r>
      <w:proofErr w:type="spellEnd"/>
      <w:r w:rsidRPr="00345C40">
        <w:rPr>
          <w:rFonts w:ascii="Arial" w:hAnsi="Arial" w:cs="Arial"/>
          <w:sz w:val="20"/>
          <w:szCs w:val="20"/>
        </w:rPr>
        <w:t xml:space="preserve"> a maintenant en main la paix ou la guerre. Ou bien il acceptera cette offre et donnera enfin la liberté aux Allemands, ou bien nous irons chercher cette liberté. Que le monde le sache bien. »</w:t>
      </w:r>
    </w:p>
    <w:p w:rsidR="00345C40" w:rsidRPr="00345C40" w:rsidRDefault="00345C40" w:rsidP="00345C40">
      <w:pPr>
        <w:pStyle w:val="Sansinterligne"/>
        <w:tabs>
          <w:tab w:val="left" w:pos="3828"/>
        </w:tabs>
        <w:ind w:left="-709"/>
        <w:jc w:val="both"/>
        <w:rPr>
          <w:rFonts w:ascii="Arial" w:hAnsi="Arial" w:cs="Arial"/>
          <w:sz w:val="20"/>
          <w:szCs w:val="20"/>
        </w:rPr>
      </w:pPr>
    </w:p>
    <w:p w:rsidR="00B71E61" w:rsidRPr="00345C40" w:rsidRDefault="00B71E61" w:rsidP="00345C40">
      <w:pPr>
        <w:pStyle w:val="Sansinterligne"/>
        <w:tabs>
          <w:tab w:val="left" w:pos="3828"/>
        </w:tabs>
        <w:ind w:left="-709"/>
        <w:rPr>
          <w:rFonts w:ascii="Arial" w:hAnsi="Arial" w:cs="Arial"/>
          <w:sz w:val="20"/>
          <w:szCs w:val="20"/>
        </w:rPr>
      </w:pPr>
    </w:p>
    <w:p w:rsidR="00EE696C" w:rsidRPr="00EE696C" w:rsidRDefault="00EE696C" w:rsidP="00EE696C">
      <w:pPr>
        <w:pStyle w:val="Sansinterligne"/>
      </w:pPr>
    </w:p>
    <w:sectPr w:rsidR="00EE696C" w:rsidRPr="00EE696C" w:rsidSect="00345C40">
      <w:pgSz w:w="11906" w:h="16838"/>
      <w:pgMar w:top="142" w:right="566"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savePreviewPicture/>
  <w:compat/>
  <w:rsids>
    <w:rsidRoot w:val="00EE696C"/>
    <w:rsid w:val="00345C40"/>
    <w:rsid w:val="004878D7"/>
    <w:rsid w:val="00B71E61"/>
    <w:rsid w:val="00C64D3D"/>
    <w:rsid w:val="00D24C14"/>
    <w:rsid w:val="00EE69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3D"/>
    <w:pPr>
      <w:spacing w:after="200" w:line="276" w:lineRule="auto"/>
    </w:pPr>
    <w:rPr>
      <w:rFonts w:ascii="Arial" w:eastAsia="Calibri"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E696C"/>
    <w:pPr>
      <w:spacing w:before="100" w:beforeAutospacing="1" w:after="100" w:afterAutospacing="1" w:line="240" w:lineRule="auto"/>
    </w:pPr>
    <w:rPr>
      <w:rFonts w:ascii="Times New Roman" w:eastAsia="Times New Roman" w:hAnsi="Times New Roman" w:cs="Times New Roman"/>
      <w:lang w:eastAsia="fr-FR"/>
    </w:rPr>
  </w:style>
  <w:style w:type="character" w:styleId="lev">
    <w:name w:val="Strong"/>
    <w:basedOn w:val="Policepardfaut"/>
    <w:uiPriority w:val="22"/>
    <w:qFormat/>
    <w:rsid w:val="00EE696C"/>
    <w:rPr>
      <w:b/>
      <w:bCs/>
    </w:rPr>
  </w:style>
  <w:style w:type="character" w:styleId="Accentuation">
    <w:name w:val="Emphasis"/>
    <w:basedOn w:val="Policepardfaut"/>
    <w:uiPriority w:val="20"/>
    <w:qFormat/>
    <w:rsid w:val="00EE696C"/>
    <w:rPr>
      <w:i/>
      <w:iCs/>
    </w:rPr>
  </w:style>
  <w:style w:type="paragraph" w:styleId="Sansinterligne">
    <w:name w:val="No Spacing"/>
    <w:uiPriority w:val="1"/>
    <w:qFormat/>
    <w:rsid w:val="00EE696C"/>
    <w:pPr>
      <w:spacing w:after="0" w:line="240" w:lineRule="auto"/>
    </w:pPr>
  </w:style>
  <w:style w:type="paragraph" w:styleId="Textedebulles">
    <w:name w:val="Balloon Text"/>
    <w:basedOn w:val="Normal"/>
    <w:link w:val="TextedebullesCar"/>
    <w:uiPriority w:val="99"/>
    <w:semiHidden/>
    <w:unhideWhenUsed/>
    <w:rsid w:val="00C64D3D"/>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C64D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74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488</Words>
  <Characters>2685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2021-10-10T05:04:00Z</dcterms:created>
  <dcterms:modified xsi:type="dcterms:W3CDTF">2021-10-10T05:40:00Z</dcterms:modified>
</cp:coreProperties>
</file>